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19073" w14:textId="77777777" w:rsidR="001A43C1" w:rsidRPr="001A43C1" w:rsidRDefault="001A43C1" w:rsidP="001A43C1">
      <w:pPr>
        <w:jc w:val="center"/>
        <w:rPr>
          <w:color w:val="000000"/>
          <w:sz w:val="28"/>
          <w:szCs w:val="28"/>
          <w:lang w:val="en-US"/>
        </w:rPr>
      </w:pPr>
      <w:r w:rsidRPr="001A43C1">
        <w:rPr>
          <w:b/>
          <w:bCs/>
          <w:color w:val="000000"/>
          <w:sz w:val="28"/>
          <w:szCs w:val="28"/>
          <w:lang w:val="en-US"/>
        </w:rPr>
        <w:t>BRIEF SUMMARY</w:t>
      </w:r>
    </w:p>
    <w:p w14:paraId="5CEF8D2D" w14:textId="1623F1CF" w:rsidR="001A43C1" w:rsidRPr="001A43C1" w:rsidRDefault="001A43C1" w:rsidP="001A43C1">
      <w:pPr>
        <w:jc w:val="center"/>
        <w:rPr>
          <w:b/>
          <w:sz w:val="28"/>
          <w:szCs w:val="28"/>
          <w:lang w:val="en-US"/>
        </w:rPr>
      </w:pPr>
      <w:r w:rsidRPr="001A43C1">
        <w:rPr>
          <w:b/>
          <w:sz w:val="28"/>
          <w:szCs w:val="28"/>
          <w:lang w:val="en-US"/>
        </w:rPr>
        <w:t>«Communication skills of a lawyer»</w:t>
      </w:r>
    </w:p>
    <w:p w14:paraId="6D07EBDC" w14:textId="77777777" w:rsidR="001A43C1" w:rsidRPr="001A43C1" w:rsidRDefault="001A43C1" w:rsidP="001A43C1">
      <w:pPr>
        <w:jc w:val="center"/>
        <w:rPr>
          <w:sz w:val="28"/>
          <w:szCs w:val="28"/>
          <w:lang w:val="en-US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2"/>
        <w:gridCol w:w="6659"/>
      </w:tblGrid>
      <w:tr w:rsidR="001A43C1" w:rsidRPr="003E4B63" w14:paraId="1B18BA08" w14:textId="77777777" w:rsidTr="001A43C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4211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7CCA" w14:textId="77777777" w:rsidR="001A43C1" w:rsidRPr="001A43C1" w:rsidRDefault="001A43C1" w:rsidP="001A43C1">
            <w:pPr>
              <w:spacing w:after="120"/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977" w14:textId="4C3E627B" w:rsidR="001A43C1" w:rsidRPr="001A43C1" w:rsidRDefault="001A43C1" w:rsidP="001A43C1">
            <w:pPr>
              <w:spacing w:after="120"/>
              <w:rPr>
                <w:bCs/>
                <w:sz w:val="28"/>
                <w:szCs w:val="28"/>
                <w:lang w:val="en-US"/>
              </w:rPr>
            </w:pPr>
            <w:r w:rsidRPr="001A43C1">
              <w:rPr>
                <w:bCs/>
                <w:sz w:val="28"/>
                <w:szCs w:val="28"/>
                <w:lang w:val="en-US"/>
              </w:rPr>
              <w:t>Communication skills of a lawyer</w:t>
            </w:r>
          </w:p>
        </w:tc>
      </w:tr>
      <w:tr w:rsidR="001A43C1" w:rsidRPr="001A43C1" w14:paraId="13FBAC49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898B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A5BA8" w14:textId="77777777" w:rsidR="001A43C1" w:rsidRPr="001A43C1" w:rsidRDefault="001A43C1" w:rsidP="001A43C1">
            <w:pPr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Specialty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E3F2" w14:textId="34F6078F" w:rsidR="001A43C1" w:rsidRPr="001A43C1" w:rsidRDefault="001A43C1" w:rsidP="001A43C1">
            <w:pPr>
              <w:jc w:val="both"/>
            </w:pPr>
            <w:r w:rsidRPr="001A43C1">
              <w:t xml:space="preserve">6-05-0421-01 «Jurisprudence» </w:t>
            </w:r>
          </w:p>
        </w:tc>
      </w:tr>
      <w:tr w:rsidR="001A43C1" w:rsidRPr="001A43C1" w14:paraId="5EC6E154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D1941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96F3" w14:textId="77777777" w:rsidR="001A43C1" w:rsidRPr="001A43C1" w:rsidRDefault="001A43C1" w:rsidP="001A43C1">
            <w:pPr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Course of Study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B4ED" w14:textId="49A40975" w:rsidR="001A43C1" w:rsidRPr="001A43C1" w:rsidRDefault="001A43C1" w:rsidP="001A43C1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Pr="001A43C1">
              <w:rPr>
                <w:sz w:val="28"/>
                <w:szCs w:val="28"/>
              </w:rPr>
              <w:t xml:space="preserve"> </w:t>
            </w:r>
          </w:p>
        </w:tc>
      </w:tr>
      <w:tr w:rsidR="001A43C1" w:rsidRPr="001A43C1" w14:paraId="07E0B340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F4FAD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527F" w14:textId="77777777" w:rsidR="001A43C1" w:rsidRPr="001A43C1" w:rsidRDefault="001A43C1" w:rsidP="001A43C1">
            <w:pPr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 xml:space="preserve">Semester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CA3E" w14:textId="1A6D74A9" w:rsidR="001A43C1" w:rsidRPr="001A43C1" w:rsidRDefault="001A43C1" w:rsidP="001A43C1">
            <w:pPr>
              <w:spacing w:after="12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1A43C1" w:rsidRPr="001A43C1" w14:paraId="6FA2E0CC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4224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3924" w14:textId="77777777" w:rsidR="001A43C1" w:rsidRPr="001A43C1" w:rsidRDefault="001A43C1" w:rsidP="001A43C1">
            <w:pPr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FA0F" w14:textId="3B30D3BF" w:rsidR="001A43C1" w:rsidRPr="001A43C1" w:rsidRDefault="001A43C1" w:rsidP="001A43C1">
            <w:pPr>
              <w:spacing w:after="12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1A43C1" w:rsidRPr="003E4B63" w14:paraId="00F7E9C3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D9A9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036E" w14:textId="77777777" w:rsidR="001A43C1" w:rsidRPr="001A43C1" w:rsidRDefault="001A43C1" w:rsidP="001A43C1">
            <w:pPr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76E3" w14:textId="530EB6AF" w:rsidR="003C0B74" w:rsidRDefault="003C0B74" w:rsidP="003C0B74">
            <w:pPr>
              <w:rPr>
                <w:sz w:val="28"/>
                <w:szCs w:val="28"/>
                <w:lang w:val="en-US"/>
              </w:rPr>
            </w:pPr>
            <w:r w:rsidRPr="003C0B74">
              <w:rPr>
                <w:sz w:val="28"/>
                <w:szCs w:val="28"/>
                <w:lang w:val="en-US"/>
              </w:rPr>
              <w:t>Senior Lecturer</w:t>
            </w:r>
          </w:p>
          <w:p w14:paraId="0BD83863" w14:textId="3BFFA839" w:rsidR="001A43C1" w:rsidRPr="001A43C1" w:rsidRDefault="003C0B74" w:rsidP="003C0B74">
            <w:pPr>
              <w:rPr>
                <w:sz w:val="28"/>
                <w:szCs w:val="28"/>
                <w:lang w:val="en-US"/>
              </w:rPr>
            </w:pPr>
            <w:r w:rsidRPr="003C0B74">
              <w:rPr>
                <w:sz w:val="28"/>
                <w:szCs w:val="28"/>
                <w:lang w:val="en-US"/>
              </w:rPr>
              <w:t>Kravtsov Sergey Mikhailovich</w:t>
            </w:r>
          </w:p>
        </w:tc>
      </w:tr>
      <w:tr w:rsidR="001A43C1" w:rsidRPr="003E4B63" w14:paraId="14D584BD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8F5E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576" w14:textId="77777777" w:rsidR="001A43C1" w:rsidRPr="001A43C1" w:rsidRDefault="001A43C1" w:rsidP="001A43C1">
            <w:pPr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  <w:lang w:val="en-US"/>
              </w:rPr>
              <w:t>Objectives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3C99" w14:textId="7846813E" w:rsidR="001A43C1" w:rsidRPr="001A43C1" w:rsidRDefault="003E4B63" w:rsidP="001A43C1">
            <w:pPr>
              <w:autoSpaceDE w:val="0"/>
              <w:autoSpaceDN w:val="0"/>
              <w:adjustRightInd w:val="0"/>
              <w:spacing w:after="12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Development </w:t>
            </w:r>
            <w:r w:rsidR="003C0B74" w:rsidRPr="003C0B74">
              <w:rPr>
                <w:sz w:val="28"/>
                <w:szCs w:val="28"/>
                <w:lang w:val="en-US"/>
              </w:rPr>
              <w:t>of students' theoretical knowledge and practical skills in the field of psychology of communication and establishment of psychological contact</w:t>
            </w:r>
            <w:r w:rsidR="003C0B74">
              <w:rPr>
                <w:sz w:val="28"/>
                <w:szCs w:val="28"/>
                <w:lang w:val="en-US"/>
              </w:rPr>
              <w:t>.</w:t>
            </w:r>
          </w:p>
        </w:tc>
      </w:tr>
      <w:tr w:rsidR="001A43C1" w:rsidRPr="003E4B63" w14:paraId="27AF0F85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0141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F61B" w14:textId="77777777" w:rsidR="001A43C1" w:rsidRPr="001A43C1" w:rsidRDefault="001A43C1" w:rsidP="001A43C1">
            <w:pPr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Prerequisites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8654" w14:textId="781AA0FD" w:rsidR="001A43C1" w:rsidRPr="001A43C1" w:rsidRDefault="003C0B74" w:rsidP="003C0B74">
            <w:pPr>
              <w:spacing w:after="120"/>
              <w:jc w:val="both"/>
              <w:rPr>
                <w:bCs/>
                <w:sz w:val="28"/>
                <w:szCs w:val="28"/>
                <w:lang w:val="en-US"/>
              </w:rPr>
            </w:pPr>
            <w:r w:rsidRPr="003C0B74">
              <w:rPr>
                <w:bCs/>
                <w:sz w:val="28"/>
                <w:szCs w:val="28"/>
                <w:lang w:val="en-US"/>
              </w:rPr>
              <w:t>The academic discipline is closely related to such disciplines as "General Psychology", "Social Psychology", "Legal Psychology"</w:t>
            </w:r>
          </w:p>
        </w:tc>
      </w:tr>
      <w:tr w:rsidR="001A43C1" w:rsidRPr="003E4B63" w14:paraId="41F2B2D7" w14:textId="77777777" w:rsidTr="00FB6097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3457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AAF8" w14:textId="77777777" w:rsidR="001A43C1" w:rsidRPr="001A43C1" w:rsidRDefault="001A43C1" w:rsidP="001A43C1">
            <w:pPr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99D3" w14:textId="77777777" w:rsidR="003C0B74" w:rsidRPr="003C0B74" w:rsidRDefault="003C0B74" w:rsidP="003C0B74">
            <w:pPr>
              <w:jc w:val="both"/>
              <w:rPr>
                <w:sz w:val="28"/>
                <w:szCs w:val="28"/>
                <w:lang w:val="en-US"/>
              </w:rPr>
            </w:pPr>
            <w:r w:rsidRPr="003C0B74">
              <w:rPr>
                <w:sz w:val="28"/>
                <w:szCs w:val="28"/>
                <w:lang w:val="en-US"/>
              </w:rPr>
              <w:t>The main issues of the discipline study:</w:t>
            </w:r>
          </w:p>
          <w:p w14:paraId="7BC4F270" w14:textId="2C0BC675" w:rsidR="003C0B74" w:rsidRPr="003C0B74" w:rsidRDefault="003C0B74" w:rsidP="003C0B7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Pr="003C0B74">
              <w:rPr>
                <w:sz w:val="28"/>
                <w:szCs w:val="28"/>
                <w:lang w:val="en-US"/>
              </w:rPr>
              <w:t>cquaintance with</w:t>
            </w:r>
            <w:r w:rsidRPr="00C57026">
              <w:rPr>
                <w:lang w:val="en-US"/>
              </w:rPr>
              <w:t xml:space="preserve"> </w:t>
            </w:r>
            <w:r w:rsidRPr="003C0B74">
              <w:rPr>
                <w:sz w:val="28"/>
                <w:szCs w:val="28"/>
                <w:lang w:val="en-US"/>
              </w:rPr>
              <w:t>the main communicative techniques used in legal practice;</w:t>
            </w:r>
          </w:p>
          <w:p w14:paraId="4D95BB22" w14:textId="77777777" w:rsidR="003C0B74" w:rsidRPr="003C0B74" w:rsidRDefault="003C0B74" w:rsidP="003C0B74">
            <w:pPr>
              <w:jc w:val="both"/>
              <w:rPr>
                <w:sz w:val="28"/>
                <w:szCs w:val="28"/>
                <w:lang w:val="en-US"/>
              </w:rPr>
            </w:pPr>
            <w:r w:rsidRPr="003C0B74">
              <w:rPr>
                <w:sz w:val="28"/>
                <w:szCs w:val="28"/>
                <w:lang w:val="en-US"/>
              </w:rPr>
              <w:t>study of the main communicative barriers and ways to overcome them, as well as conflict resolution in legal practice;</w:t>
            </w:r>
          </w:p>
          <w:p w14:paraId="0438D85A" w14:textId="77777777" w:rsidR="003C0B74" w:rsidRPr="003C0B74" w:rsidRDefault="003C0B74" w:rsidP="003C0B74">
            <w:pPr>
              <w:jc w:val="both"/>
              <w:rPr>
                <w:sz w:val="28"/>
                <w:szCs w:val="28"/>
                <w:lang w:val="en-US"/>
              </w:rPr>
            </w:pPr>
            <w:r w:rsidRPr="003C0B74">
              <w:rPr>
                <w:sz w:val="28"/>
                <w:szCs w:val="28"/>
                <w:lang w:val="en-US"/>
              </w:rPr>
              <w:t>studying the psychology of non-verbal sign system and its interpretation in legal activity;</w:t>
            </w:r>
          </w:p>
          <w:p w14:paraId="13D0B5BC" w14:textId="0F2D33F7" w:rsidR="003C0B74" w:rsidRPr="003C0B74" w:rsidRDefault="003C0B74" w:rsidP="003C0B74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Pr="003C0B74">
              <w:rPr>
                <w:sz w:val="28"/>
                <w:szCs w:val="28"/>
                <w:lang w:val="en-US"/>
              </w:rPr>
              <w:t>cquaintance with the types of psychological influence in business communication;</w:t>
            </w:r>
          </w:p>
          <w:p w14:paraId="48D8BA3F" w14:textId="77777777" w:rsidR="003C0B74" w:rsidRPr="003C0B74" w:rsidRDefault="003C0B74" w:rsidP="003C0B74">
            <w:pPr>
              <w:jc w:val="both"/>
              <w:rPr>
                <w:sz w:val="28"/>
                <w:szCs w:val="28"/>
                <w:lang w:val="en-US"/>
              </w:rPr>
            </w:pPr>
            <w:r w:rsidRPr="003C0B74">
              <w:rPr>
                <w:sz w:val="28"/>
                <w:szCs w:val="28"/>
                <w:lang w:val="en-US"/>
              </w:rPr>
              <w:t>mastering the art of conducting business conversations, meetings and business negotiations;</w:t>
            </w:r>
          </w:p>
          <w:p w14:paraId="4E94EA70" w14:textId="3D6DF1A2" w:rsidR="001A43C1" w:rsidRPr="001A43C1" w:rsidRDefault="003C0B74" w:rsidP="003C0B74">
            <w:pPr>
              <w:jc w:val="both"/>
              <w:rPr>
                <w:sz w:val="28"/>
                <w:szCs w:val="28"/>
                <w:lang w:val="en-US"/>
              </w:rPr>
            </w:pPr>
            <w:r w:rsidRPr="003C0B74">
              <w:rPr>
                <w:sz w:val="28"/>
                <w:szCs w:val="28"/>
                <w:lang w:val="en-US"/>
              </w:rPr>
              <w:t>studying the psychology of communicative contact, methods and techniques of its establishment</w:t>
            </w:r>
          </w:p>
        </w:tc>
      </w:tr>
      <w:tr w:rsidR="001A43C1" w:rsidRPr="001A43C1" w14:paraId="02B9A44F" w14:textId="77777777" w:rsidTr="00FB6097">
        <w:trPr>
          <w:trHeight w:val="84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3A804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66FC" w14:textId="77777777" w:rsidR="001A43C1" w:rsidRPr="001A43C1" w:rsidRDefault="001A43C1" w:rsidP="001A43C1">
            <w:pPr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  <w:lang w:val="en-US"/>
              </w:rPr>
              <w:t>References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C0F8" w14:textId="77777777" w:rsidR="001A43C1" w:rsidRPr="001A43C1" w:rsidRDefault="001A43C1" w:rsidP="001A43C1">
            <w:pPr>
              <w:numPr>
                <w:ilvl w:val="0"/>
                <w:numId w:val="4"/>
              </w:numPr>
              <w:spacing w:line="241" w:lineRule="auto"/>
              <w:ind w:right="-144"/>
              <w:rPr>
                <w:shd w:val="clear" w:color="auto" w:fill="FFFFFF"/>
              </w:rPr>
            </w:pPr>
            <w:r w:rsidRPr="001A43C1">
              <w:rPr>
                <w:bCs/>
              </w:rPr>
              <w:t>Вологдин, А.А. История государства и права зарубежных стран : учеб. и практикум для академ. бакалавриата : для студ. высших учеб. заведений, обуч. по юрид. направл.  и спец. : в 2 т. / А.А. Вологдин. – 5-е изд., исправл. и доп. – М. : Юрайт, 2019.</w:t>
            </w:r>
          </w:p>
          <w:p w14:paraId="05FFA178" w14:textId="77777777" w:rsidR="001A43C1" w:rsidRPr="001A43C1" w:rsidRDefault="001A43C1" w:rsidP="001A43C1">
            <w:pPr>
              <w:numPr>
                <w:ilvl w:val="0"/>
                <w:numId w:val="4"/>
              </w:numPr>
            </w:pPr>
            <w:r w:rsidRPr="001A43C1">
              <w:t>История государства и права зарубежных стран : учеб. для студентов вузов, обуч. по направл. подготовки «Юриспруденция» / [Н. В. Михайлова и др.] ; под ред.    Н. В. Михайловой. – 2-е изд., перераб. и доп. – М. : ЮНИТИ-ДАНА, 2020. – 599 с.</w:t>
            </w:r>
          </w:p>
          <w:p w14:paraId="3AE234FD" w14:textId="77777777" w:rsidR="001A43C1" w:rsidRPr="001A43C1" w:rsidRDefault="001A43C1" w:rsidP="001A43C1">
            <w:pPr>
              <w:numPr>
                <w:ilvl w:val="0"/>
                <w:numId w:val="4"/>
              </w:numPr>
              <w:spacing w:line="241" w:lineRule="auto"/>
            </w:pPr>
            <w:r w:rsidRPr="001A43C1">
              <w:t xml:space="preserve">История государства и права зарубежных стран : учеб. : в 2 т. – Том 1 : Древний мир и Средние века / Н.А. Крашенинникова, О.Л. Лысенко, В.А. Савельев и др. ;                           отв. ред. Н.А. Крашенинникова, О.А. Жидков. – 3-е изд., перераб. и доп. – М. : Норма : Инфра-М, 2018. – 720 с. ; Т.2 : Современная эпоха / </w:t>
            </w:r>
            <w:r w:rsidRPr="001A43C1">
              <w:rPr>
                <w:color w:val="000000"/>
                <w:shd w:val="clear" w:color="auto" w:fill="FFFFFF"/>
              </w:rPr>
              <w:t>Н.А. Крашенин-никова, Л.М. Гудошников, О.А. Жидков и др. ; </w:t>
            </w:r>
            <w:r w:rsidRPr="001A43C1">
              <w:t xml:space="preserve">отв. ред. Н.А. Крашенинникова. – 3-е изд., перераб. и доп. – </w:t>
            </w:r>
            <w:r w:rsidRPr="001A43C1">
              <w:rPr>
                <w:color w:val="000000"/>
                <w:shd w:val="clear" w:color="auto" w:fill="FFFFFF"/>
              </w:rPr>
              <w:t>М. : Норма : Инфра-М, 2019. – 816 с.</w:t>
            </w:r>
          </w:p>
          <w:p w14:paraId="131790D3" w14:textId="77777777" w:rsidR="001A43C1" w:rsidRPr="001A43C1" w:rsidRDefault="001A43C1" w:rsidP="001A43C1">
            <w:pPr>
              <w:numPr>
                <w:ilvl w:val="0"/>
                <w:numId w:val="4"/>
              </w:numPr>
              <w:spacing w:line="241" w:lineRule="auto"/>
              <w:jc w:val="both"/>
            </w:pPr>
            <w:r w:rsidRPr="001A43C1">
              <w:rPr>
                <w:color w:val="000000"/>
                <w:shd w:val="clear" w:color="auto" w:fill="FFFFFF"/>
              </w:rPr>
              <w:t xml:space="preserve">Мухаев, Р.Т. История государства и права зарубежных стран : учеб. для бакалавров / Р.Т. Мухаев. – </w:t>
            </w:r>
            <w:r w:rsidRPr="001A43C1">
              <w:rPr>
                <w:shd w:val="clear" w:color="auto" w:fill="FFFFFF"/>
              </w:rPr>
              <w:t>3-е изд. – М. : Юрайт, 2019. – 1006 с.</w:t>
            </w:r>
          </w:p>
          <w:p w14:paraId="0A1BAA00" w14:textId="77777777" w:rsidR="001A43C1" w:rsidRPr="001A43C1" w:rsidRDefault="001A43C1" w:rsidP="001A43C1">
            <w:pPr>
              <w:numPr>
                <w:ilvl w:val="0"/>
                <w:numId w:val="4"/>
              </w:numPr>
              <w:spacing w:line="241" w:lineRule="auto"/>
              <w:rPr>
                <w:shd w:val="clear" w:color="auto" w:fill="FFFFFF"/>
              </w:rPr>
            </w:pPr>
            <w:r w:rsidRPr="001A43C1">
              <w:t xml:space="preserve">Егоров, С.А. История государства и права России : в 2 ч. : учеб. и практикум для академич. бакалавриата / С.А. Егоров, А.Б. Иванов ; под общ. ред. В.Н. Карташова. – Часть 1. </w:t>
            </w:r>
            <w:r w:rsidRPr="001A43C1">
              <w:rPr>
                <w:lang w:val="en-US"/>
              </w:rPr>
              <w:t>IX</w:t>
            </w:r>
            <w:r w:rsidRPr="001A43C1">
              <w:t xml:space="preserve"> – первая половина </w:t>
            </w:r>
            <w:r w:rsidRPr="001A43C1">
              <w:rPr>
                <w:lang w:val="en-US"/>
              </w:rPr>
              <w:t>XIX</w:t>
            </w:r>
            <w:r w:rsidRPr="001A43C1">
              <w:t xml:space="preserve"> века. – 2-е изд. – М. : Юрайт, 2019. – 345 с. ; Часть 2. Вторая половина </w:t>
            </w:r>
            <w:r w:rsidRPr="001A43C1">
              <w:rPr>
                <w:lang w:val="en-US"/>
              </w:rPr>
              <w:t>XIX</w:t>
            </w:r>
            <w:r w:rsidRPr="001A43C1">
              <w:t xml:space="preserve"> – начало </w:t>
            </w:r>
            <w:r w:rsidRPr="001A43C1">
              <w:rPr>
                <w:lang w:val="en-US"/>
              </w:rPr>
              <w:t>XXI</w:t>
            </w:r>
            <w:r w:rsidRPr="001A43C1">
              <w:t xml:space="preserve"> в. – 2-е изд. – М. : Юрайт, 2019. – 309 с.  </w:t>
            </w:r>
          </w:p>
          <w:p w14:paraId="62557014" w14:textId="77777777" w:rsidR="001A43C1" w:rsidRPr="001A43C1" w:rsidRDefault="001A43C1" w:rsidP="001A43C1">
            <w:pPr>
              <w:tabs>
                <w:tab w:val="left" w:pos="438"/>
              </w:tabs>
              <w:spacing w:after="120"/>
              <w:rPr>
                <w:b/>
                <w:sz w:val="28"/>
                <w:szCs w:val="28"/>
              </w:rPr>
            </w:pPr>
            <w:r w:rsidRPr="001A43C1">
              <w:t>Исаев, И.А. История государства и права России : учеб. / И.А. Исаев. – 4-е изд. –  М. : Норма, 2019. – 800 с.</w:t>
            </w:r>
          </w:p>
        </w:tc>
      </w:tr>
      <w:tr w:rsidR="001A43C1" w:rsidRPr="003E4B63" w14:paraId="225AF5FC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1389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4863" w14:textId="77777777" w:rsidR="001A43C1" w:rsidRPr="001A43C1" w:rsidRDefault="001A43C1" w:rsidP="001A43C1">
            <w:pPr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Teaching Methods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D1BC" w14:textId="0291C7A8" w:rsidR="001A43C1" w:rsidRPr="001A43C1" w:rsidRDefault="001A43C1" w:rsidP="001A43C1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  <w:lang w:val="en-US"/>
              </w:rPr>
              <w:t xml:space="preserve">Explanatory-illustrative, </w:t>
            </w:r>
            <w:r w:rsidR="003C0B74" w:rsidRPr="003C0B74">
              <w:rPr>
                <w:sz w:val="28"/>
                <w:szCs w:val="28"/>
                <w:lang w:val="en-US"/>
              </w:rPr>
              <w:t>reproductive, partial-search,</w:t>
            </w:r>
            <w:r w:rsidR="003C0B74">
              <w:rPr>
                <w:sz w:val="28"/>
                <w:szCs w:val="28"/>
                <w:lang w:val="en-US"/>
              </w:rPr>
              <w:t xml:space="preserve"> </w:t>
            </w:r>
            <w:r w:rsidRPr="001A43C1">
              <w:rPr>
                <w:sz w:val="28"/>
                <w:szCs w:val="28"/>
                <w:lang w:val="en-US"/>
              </w:rPr>
              <w:t>comparative, problem-based, dialogic-heuristic, exploratory</w:t>
            </w:r>
            <w:r w:rsidR="003C0B74">
              <w:rPr>
                <w:sz w:val="28"/>
                <w:szCs w:val="28"/>
                <w:lang w:val="en-US"/>
              </w:rPr>
              <w:t>,</w:t>
            </w:r>
            <w:r w:rsidR="003C0B74" w:rsidRPr="003C0B74">
              <w:rPr>
                <w:lang w:val="en-US"/>
              </w:rPr>
              <w:t xml:space="preserve"> </w:t>
            </w:r>
            <w:r w:rsidR="003E4B63">
              <w:rPr>
                <w:sz w:val="28"/>
                <w:szCs w:val="28"/>
                <w:lang w:val="en-US"/>
              </w:rPr>
              <w:t>generalyzing</w:t>
            </w:r>
            <w:r w:rsidR="003C0B74" w:rsidRPr="003C0B74">
              <w:rPr>
                <w:sz w:val="28"/>
                <w:szCs w:val="28"/>
                <w:lang w:val="en-US"/>
              </w:rPr>
              <w:t>, analytical</w:t>
            </w:r>
            <w:r w:rsidRPr="001A43C1">
              <w:rPr>
                <w:sz w:val="28"/>
                <w:szCs w:val="28"/>
                <w:lang w:val="en-US"/>
              </w:rPr>
              <w:t>.</w:t>
            </w:r>
          </w:p>
        </w:tc>
      </w:tr>
      <w:tr w:rsidR="001A43C1" w:rsidRPr="001A43C1" w14:paraId="7E27DB4A" w14:textId="77777777" w:rsidTr="00FB609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927A" w14:textId="77777777" w:rsidR="001A43C1" w:rsidRPr="001A43C1" w:rsidRDefault="001A43C1" w:rsidP="001A43C1">
            <w:pPr>
              <w:jc w:val="center"/>
              <w:rPr>
                <w:sz w:val="28"/>
                <w:szCs w:val="28"/>
              </w:rPr>
            </w:pPr>
            <w:r w:rsidRPr="001A43C1">
              <w:rPr>
                <w:sz w:val="28"/>
                <w:szCs w:val="28"/>
              </w:rPr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0233" w14:textId="77777777" w:rsidR="001A43C1" w:rsidRPr="001A43C1" w:rsidRDefault="001A43C1" w:rsidP="001A43C1">
            <w:pPr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</w:rPr>
              <w:t xml:space="preserve">Language of </w:t>
            </w:r>
            <w:r w:rsidRPr="001A43C1">
              <w:rPr>
                <w:sz w:val="28"/>
                <w:szCs w:val="28"/>
                <w:lang w:val="en-US"/>
              </w:rPr>
              <w:t>Tuition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3AFE" w14:textId="77777777" w:rsidR="001A43C1" w:rsidRPr="001A43C1" w:rsidRDefault="001A43C1" w:rsidP="001A43C1">
            <w:pPr>
              <w:spacing w:after="120"/>
              <w:rPr>
                <w:sz w:val="28"/>
                <w:szCs w:val="28"/>
                <w:lang w:val="en-US"/>
              </w:rPr>
            </w:pPr>
            <w:r w:rsidRPr="001A43C1">
              <w:rPr>
                <w:sz w:val="28"/>
                <w:szCs w:val="28"/>
                <w:lang w:val="en-US"/>
              </w:rPr>
              <w:t>Russian</w:t>
            </w:r>
          </w:p>
        </w:tc>
      </w:tr>
    </w:tbl>
    <w:p w14:paraId="5A14AEDA" w14:textId="77777777" w:rsidR="001A43C1" w:rsidRPr="001A43C1" w:rsidRDefault="001A43C1" w:rsidP="001A43C1">
      <w:pPr>
        <w:jc w:val="center"/>
        <w:rPr>
          <w:b/>
        </w:rPr>
      </w:pPr>
    </w:p>
    <w:sectPr w:rsidR="001A43C1" w:rsidRPr="001A43C1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D87790C"/>
    <w:multiLevelType w:val="hybridMultilevel"/>
    <w:tmpl w:val="C36EE9AA"/>
    <w:lvl w:ilvl="0" w:tplc="9DF68FBA">
      <w:start w:val="1"/>
      <w:numFmt w:val="decimal"/>
      <w:lvlText w:val="%1."/>
      <w:lvlJc w:val="right"/>
      <w:pPr>
        <w:ind w:left="465" w:hanging="17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BE1C2B"/>
    <w:multiLevelType w:val="hybridMultilevel"/>
    <w:tmpl w:val="8F3450A6"/>
    <w:lvl w:ilvl="0" w:tplc="4E06CBD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215271">
    <w:abstractNumId w:val="2"/>
  </w:num>
  <w:num w:numId="2" w16cid:durableId="307823502">
    <w:abstractNumId w:val="0"/>
  </w:num>
  <w:num w:numId="3" w16cid:durableId="1774209289">
    <w:abstractNumId w:val="3"/>
  </w:num>
  <w:num w:numId="4" w16cid:durableId="1187251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0C7"/>
    <w:rsid w:val="00000B62"/>
    <w:rsid w:val="000207CB"/>
    <w:rsid w:val="000209EB"/>
    <w:rsid w:val="00021A3F"/>
    <w:rsid w:val="00022AB0"/>
    <w:rsid w:val="000271DF"/>
    <w:rsid w:val="0003367C"/>
    <w:rsid w:val="0003475A"/>
    <w:rsid w:val="0006492B"/>
    <w:rsid w:val="0006522F"/>
    <w:rsid w:val="00066CAA"/>
    <w:rsid w:val="000741AA"/>
    <w:rsid w:val="00090100"/>
    <w:rsid w:val="00094475"/>
    <w:rsid w:val="000A44AB"/>
    <w:rsid w:val="000A7375"/>
    <w:rsid w:val="000A786C"/>
    <w:rsid w:val="000B56BD"/>
    <w:rsid w:val="000C39F1"/>
    <w:rsid w:val="000C603B"/>
    <w:rsid w:val="000D3AC8"/>
    <w:rsid w:val="000D5B62"/>
    <w:rsid w:val="000E07EC"/>
    <w:rsid w:val="000F1FF9"/>
    <w:rsid w:val="000F639A"/>
    <w:rsid w:val="001007FA"/>
    <w:rsid w:val="0010169B"/>
    <w:rsid w:val="001131C5"/>
    <w:rsid w:val="001254E0"/>
    <w:rsid w:val="001473C5"/>
    <w:rsid w:val="001509AA"/>
    <w:rsid w:val="00156B52"/>
    <w:rsid w:val="00170EAF"/>
    <w:rsid w:val="00171FC6"/>
    <w:rsid w:val="00175E98"/>
    <w:rsid w:val="00190099"/>
    <w:rsid w:val="00191E17"/>
    <w:rsid w:val="00196BE7"/>
    <w:rsid w:val="001A0FA5"/>
    <w:rsid w:val="001A43C1"/>
    <w:rsid w:val="001A6E82"/>
    <w:rsid w:val="001A7F58"/>
    <w:rsid w:val="001B4E48"/>
    <w:rsid w:val="001B7E68"/>
    <w:rsid w:val="001C7693"/>
    <w:rsid w:val="001D3191"/>
    <w:rsid w:val="001E1C7E"/>
    <w:rsid w:val="00202EF2"/>
    <w:rsid w:val="00207A8A"/>
    <w:rsid w:val="00211E3E"/>
    <w:rsid w:val="00213DAE"/>
    <w:rsid w:val="002156F7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0BEB"/>
    <w:rsid w:val="00271E7D"/>
    <w:rsid w:val="002763C4"/>
    <w:rsid w:val="00281E44"/>
    <w:rsid w:val="00282AD5"/>
    <w:rsid w:val="00284FE6"/>
    <w:rsid w:val="002866BE"/>
    <w:rsid w:val="002978AB"/>
    <w:rsid w:val="002A0A0F"/>
    <w:rsid w:val="002A78EF"/>
    <w:rsid w:val="002B3879"/>
    <w:rsid w:val="002C6E38"/>
    <w:rsid w:val="002D286B"/>
    <w:rsid w:val="002D40EA"/>
    <w:rsid w:val="002D67F1"/>
    <w:rsid w:val="002E4FCE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70DC9"/>
    <w:rsid w:val="003723FB"/>
    <w:rsid w:val="00372C5A"/>
    <w:rsid w:val="00372F7F"/>
    <w:rsid w:val="00380441"/>
    <w:rsid w:val="0039001D"/>
    <w:rsid w:val="003913CF"/>
    <w:rsid w:val="00391D17"/>
    <w:rsid w:val="00395859"/>
    <w:rsid w:val="003A6E3F"/>
    <w:rsid w:val="003B4BB5"/>
    <w:rsid w:val="003C0B74"/>
    <w:rsid w:val="003D2EE0"/>
    <w:rsid w:val="003D70DD"/>
    <w:rsid w:val="003E090F"/>
    <w:rsid w:val="003E4B63"/>
    <w:rsid w:val="0040734C"/>
    <w:rsid w:val="00410DD4"/>
    <w:rsid w:val="00416339"/>
    <w:rsid w:val="00426DDB"/>
    <w:rsid w:val="00436354"/>
    <w:rsid w:val="004435A2"/>
    <w:rsid w:val="00444958"/>
    <w:rsid w:val="00444E38"/>
    <w:rsid w:val="00444F66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55F6"/>
    <w:rsid w:val="00506532"/>
    <w:rsid w:val="00513CE0"/>
    <w:rsid w:val="0052347B"/>
    <w:rsid w:val="005243D4"/>
    <w:rsid w:val="005247F9"/>
    <w:rsid w:val="005354C0"/>
    <w:rsid w:val="00543A46"/>
    <w:rsid w:val="0054560E"/>
    <w:rsid w:val="00553EB0"/>
    <w:rsid w:val="00590099"/>
    <w:rsid w:val="0059548C"/>
    <w:rsid w:val="00597399"/>
    <w:rsid w:val="005B0897"/>
    <w:rsid w:val="005C0F2B"/>
    <w:rsid w:val="005C5FBF"/>
    <w:rsid w:val="005C6B1C"/>
    <w:rsid w:val="005D4FFC"/>
    <w:rsid w:val="005D6B38"/>
    <w:rsid w:val="005F47C1"/>
    <w:rsid w:val="005F7BF3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5719F"/>
    <w:rsid w:val="00663852"/>
    <w:rsid w:val="00667034"/>
    <w:rsid w:val="006706D0"/>
    <w:rsid w:val="0067794D"/>
    <w:rsid w:val="0068097F"/>
    <w:rsid w:val="006835FE"/>
    <w:rsid w:val="006836D7"/>
    <w:rsid w:val="006879C8"/>
    <w:rsid w:val="00693EA1"/>
    <w:rsid w:val="00694480"/>
    <w:rsid w:val="006D1081"/>
    <w:rsid w:val="006D4ECC"/>
    <w:rsid w:val="006E5491"/>
    <w:rsid w:val="006F0EFD"/>
    <w:rsid w:val="006F1D3B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2F05"/>
    <w:rsid w:val="007933AE"/>
    <w:rsid w:val="007A70E5"/>
    <w:rsid w:val="007B707F"/>
    <w:rsid w:val="007C628F"/>
    <w:rsid w:val="007D2EE8"/>
    <w:rsid w:val="007D3469"/>
    <w:rsid w:val="007D7475"/>
    <w:rsid w:val="007E783A"/>
    <w:rsid w:val="007F08AF"/>
    <w:rsid w:val="007F0C0D"/>
    <w:rsid w:val="0081233C"/>
    <w:rsid w:val="00814652"/>
    <w:rsid w:val="0082036A"/>
    <w:rsid w:val="00822060"/>
    <w:rsid w:val="008330DD"/>
    <w:rsid w:val="00836256"/>
    <w:rsid w:val="008465CC"/>
    <w:rsid w:val="008476D9"/>
    <w:rsid w:val="00855AEB"/>
    <w:rsid w:val="008608E8"/>
    <w:rsid w:val="0087457A"/>
    <w:rsid w:val="008775FA"/>
    <w:rsid w:val="0088385B"/>
    <w:rsid w:val="00884B98"/>
    <w:rsid w:val="008B0C24"/>
    <w:rsid w:val="008B6082"/>
    <w:rsid w:val="008B6FC3"/>
    <w:rsid w:val="008C10E8"/>
    <w:rsid w:val="008C27BD"/>
    <w:rsid w:val="008C42CE"/>
    <w:rsid w:val="008D46F8"/>
    <w:rsid w:val="008D6FBF"/>
    <w:rsid w:val="008E17AB"/>
    <w:rsid w:val="008F53B1"/>
    <w:rsid w:val="008F572D"/>
    <w:rsid w:val="00903648"/>
    <w:rsid w:val="00904FB5"/>
    <w:rsid w:val="009213DB"/>
    <w:rsid w:val="00922BF5"/>
    <w:rsid w:val="00933354"/>
    <w:rsid w:val="009353C7"/>
    <w:rsid w:val="009464B4"/>
    <w:rsid w:val="009537CA"/>
    <w:rsid w:val="00964882"/>
    <w:rsid w:val="00965CA7"/>
    <w:rsid w:val="0098061C"/>
    <w:rsid w:val="00985F10"/>
    <w:rsid w:val="009969A4"/>
    <w:rsid w:val="00997958"/>
    <w:rsid w:val="009B362F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2A6B"/>
    <w:rsid w:val="00A46FA1"/>
    <w:rsid w:val="00A55FBA"/>
    <w:rsid w:val="00A60A6A"/>
    <w:rsid w:val="00A7682F"/>
    <w:rsid w:val="00A8548B"/>
    <w:rsid w:val="00A873DE"/>
    <w:rsid w:val="00A91ED3"/>
    <w:rsid w:val="00A94F89"/>
    <w:rsid w:val="00A97095"/>
    <w:rsid w:val="00A97D6D"/>
    <w:rsid w:val="00AA27D9"/>
    <w:rsid w:val="00AA3850"/>
    <w:rsid w:val="00AA3E83"/>
    <w:rsid w:val="00AB3DEB"/>
    <w:rsid w:val="00AC23CC"/>
    <w:rsid w:val="00AC3CEC"/>
    <w:rsid w:val="00AC5F14"/>
    <w:rsid w:val="00AD73A0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414AE"/>
    <w:rsid w:val="00B52FD9"/>
    <w:rsid w:val="00B57A05"/>
    <w:rsid w:val="00B758F8"/>
    <w:rsid w:val="00B950AF"/>
    <w:rsid w:val="00B96175"/>
    <w:rsid w:val="00BA1384"/>
    <w:rsid w:val="00BC1218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27B9"/>
    <w:rsid w:val="00C06167"/>
    <w:rsid w:val="00C17BBD"/>
    <w:rsid w:val="00C20164"/>
    <w:rsid w:val="00C36C27"/>
    <w:rsid w:val="00C3776F"/>
    <w:rsid w:val="00C41575"/>
    <w:rsid w:val="00C458AB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A6497"/>
    <w:rsid w:val="00CB0396"/>
    <w:rsid w:val="00CB2442"/>
    <w:rsid w:val="00CB3DFC"/>
    <w:rsid w:val="00CC165D"/>
    <w:rsid w:val="00CD23A7"/>
    <w:rsid w:val="00CF09F4"/>
    <w:rsid w:val="00D03076"/>
    <w:rsid w:val="00D14A28"/>
    <w:rsid w:val="00D232F3"/>
    <w:rsid w:val="00D32AC2"/>
    <w:rsid w:val="00D36814"/>
    <w:rsid w:val="00D47234"/>
    <w:rsid w:val="00D501E4"/>
    <w:rsid w:val="00D54BE6"/>
    <w:rsid w:val="00D5602A"/>
    <w:rsid w:val="00D57CAE"/>
    <w:rsid w:val="00D60B14"/>
    <w:rsid w:val="00D6182E"/>
    <w:rsid w:val="00D630C7"/>
    <w:rsid w:val="00D6402B"/>
    <w:rsid w:val="00D7065F"/>
    <w:rsid w:val="00D73A38"/>
    <w:rsid w:val="00D74A36"/>
    <w:rsid w:val="00D77A1F"/>
    <w:rsid w:val="00D85A63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D1320"/>
    <w:rsid w:val="00DD42A0"/>
    <w:rsid w:val="00DE22A7"/>
    <w:rsid w:val="00DF0F2D"/>
    <w:rsid w:val="00DF607A"/>
    <w:rsid w:val="00E14790"/>
    <w:rsid w:val="00E227D2"/>
    <w:rsid w:val="00E24D75"/>
    <w:rsid w:val="00E32BC6"/>
    <w:rsid w:val="00E47F35"/>
    <w:rsid w:val="00E63FFD"/>
    <w:rsid w:val="00E679BD"/>
    <w:rsid w:val="00E733FD"/>
    <w:rsid w:val="00E86F41"/>
    <w:rsid w:val="00E95A16"/>
    <w:rsid w:val="00E95B0F"/>
    <w:rsid w:val="00EA0468"/>
    <w:rsid w:val="00EB5CEA"/>
    <w:rsid w:val="00EC3BE2"/>
    <w:rsid w:val="00EE79CF"/>
    <w:rsid w:val="00EF0306"/>
    <w:rsid w:val="00F026F8"/>
    <w:rsid w:val="00F102CA"/>
    <w:rsid w:val="00F13091"/>
    <w:rsid w:val="00F275CE"/>
    <w:rsid w:val="00F3267D"/>
    <w:rsid w:val="00F37241"/>
    <w:rsid w:val="00F57763"/>
    <w:rsid w:val="00F7329C"/>
    <w:rsid w:val="00F86989"/>
    <w:rsid w:val="00F87EA3"/>
    <w:rsid w:val="00F94806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E1863"/>
  <w15:docId w15:val="{AA64AE7C-2C2D-4290-9532-33E7C953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0A7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32E23C-24AB-44BD-A2D5-15BF26198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Инна Кондратьева</cp:lastModifiedBy>
  <cp:revision>4</cp:revision>
  <dcterms:created xsi:type="dcterms:W3CDTF">2023-09-18T06:42:00Z</dcterms:created>
  <dcterms:modified xsi:type="dcterms:W3CDTF">2023-11-14T17:54:00Z</dcterms:modified>
</cp:coreProperties>
</file>